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WQMS-SEC-107-2025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Cash &amp; Valuables in Transit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protect cash, precious metals, and other valuables during transport against theft, robbery, or loss.</w:t>
      </w:r>
    </w:p>
    <w:p>
      <w:pPr>
        <w:pStyle w:val="Heading3"/>
      </w:pPr>
      <w:r>
        <w:t>2. Scope</w:t>
      </w:r>
    </w:p>
    <w:p>
      <w:r>
        <w:t>This policy applies to all company activities involving the movement of cash, valuables, or high-value assets between locations.</w:t>
      </w:r>
    </w:p>
    <w:p>
      <w:pPr>
        <w:pStyle w:val="Heading3"/>
      </w:pPr>
      <w:r>
        <w:t>3. Definitions</w:t>
      </w:r>
    </w:p>
    <w:p>
      <w:r>
        <w:t>- Valuables in Transit: Cash, precious metals, or other high-value assets transported between locations.</w:t>
        <w:br/>
        <w:t>- Escort: Security personnel assigned to accompany valuables.</w:t>
      </w:r>
    </w:p>
    <w:p>
      <w:pPr>
        <w:pStyle w:val="Heading3"/>
      </w:pPr>
      <w:r>
        <w:t>4. Policy Statements</w:t>
      </w:r>
    </w:p>
    <w:p>
      <w:r>
        <w:t>1. All valuables in transit must be accompanied by trained security escorts.</w:t>
        <w:br/>
        <w:t>2. Armored vehicles or secure containers must be used for high-value transfers.</w:t>
        <w:br/>
        <w:t>3. Routes and schedules must remain confidential.</w:t>
        <w:br/>
        <w:t>4. Two-person control is mandatory during all transfers.</w:t>
        <w:br/>
        <w:t>5. Communication with control centers must be maintained throughout transit.</w:t>
      </w:r>
    </w:p>
    <w:p>
      <w:pPr>
        <w:pStyle w:val="Heading3"/>
      </w:pPr>
      <w:r>
        <w:t>5. Procedures</w:t>
      </w:r>
    </w:p>
    <w:p>
      <w:r>
        <w:t>- Schedule transfers discreetly and securely.</w:t>
        <w:br/>
        <w:t>- Assign trained and armed escorts.</w:t>
        <w:br/>
        <w:t>- Use armored or GPS-tracked vehicles.</w:t>
        <w:br/>
        <w:t>- Maintain logs of all transfers and reconciliations.</w:t>
        <w:br/>
        <w:t>- Investigate any incidents immediately.</w:t>
      </w:r>
    </w:p>
    <w:p>
      <w:pPr>
        <w:pStyle w:val="Heading3"/>
      </w:pPr>
      <w:r>
        <w:t>6. Responsibilities</w:t>
      </w:r>
    </w:p>
    <w:p>
      <w:r>
        <w:t>- Executive Management: Authorize policies for valuables in transit.</w:t>
        <w:br/>
        <w:t>- Security Manager: Plan and oversee secure transport.</w:t>
        <w:br/>
        <w:t>- Escorts: Implement protective measures.</w:t>
        <w:br/>
        <w:t>- Employees: Follow reporting protocols if involved.</w:t>
        <w:br/>
        <w:t>- Internal Audit: Review compliance with procedures.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WQMS-SEC-107-2025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