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WQMS-OPS-CSR-047-2025</w:t>
      </w:r>
    </w:p>
    <w:p>
      <w:r>
        <w:t>Policy Title: Customer Service &amp; Client Relationship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standards for delivering excellent customer service and managing client relationships effectively, ensuring satisfaction, loyalty, and trust.</w:t>
      </w:r>
    </w:p>
    <w:p>
      <w:pPr>
        <w:pStyle w:val="Heading2"/>
      </w:pPr>
      <w:r>
        <w:t>2. Scope</w:t>
      </w:r>
    </w:p>
    <w:p>
      <w:r>
        <w:t>This policy applies to all employees and contractors who interact with clients and customers, across all departments and business functions.</w:t>
      </w:r>
    </w:p>
    <w:p>
      <w:pPr>
        <w:pStyle w:val="Heading2"/>
      </w:pPr>
      <w:r>
        <w:t>3. Definitions</w:t>
      </w:r>
    </w:p>
    <w:p>
      <w:r>
        <w:t>- Customer Service: Assistance and advice provided to clients before, during, and after using products or services.</w:t>
        <w:br/>
        <w:t>- Client Relationship Management (CRM): The systematic approach to building and maintaining strong relationships with clients.</w:t>
        <w:br/>
        <w:t>- Service Standards: Benchmarks for measuring the quality of customer service provided.</w:t>
      </w:r>
    </w:p>
    <w:p>
      <w:pPr>
        <w:pStyle w:val="Heading2"/>
      </w:pPr>
      <w:r>
        <w:t>4. Policy Statements</w:t>
      </w:r>
    </w:p>
    <w:p>
      <w:r>
        <w:t>1. All clients and customers must be treated with respect, fairness, and professionalism.</w:t>
        <w:br/>
        <w:t>2. The company must provide timely, accurate, and helpful responses to inquiries.</w:t>
        <w:br/>
        <w:t>3. Service standards must be defined and consistently applied.</w:t>
        <w:br/>
        <w:t>4. Feedback must be actively collected, monitored, and addressed.</w:t>
        <w:br/>
        <w:t>5. Complaints must be handled promptly and fairly, with corrective actions documented.</w:t>
        <w:br/>
        <w:t>6. Client information must be protected in line with data protection requirements.</w:t>
        <w:br/>
        <w:t>7. Staff must receive regular training on customer service skills.</w:t>
        <w:br/>
        <w:t>8. Strong long-term client relationships must be nurtured through proactive engagement.</w:t>
      </w:r>
    </w:p>
    <w:p>
      <w:pPr>
        <w:pStyle w:val="Heading2"/>
      </w:pPr>
      <w:r>
        <w:t>5. Procedures</w:t>
      </w:r>
    </w:p>
    <w:p>
      <w:r>
        <w:t>- Communication: Respond to all inquiries within defined turnaround times.</w:t>
        <w:br/>
        <w:t>- Service Standards: Document and publish customer service standards.</w:t>
        <w:br/>
        <w:t>- Complaint Handling: Log, investigate, and resolve all client complaints.</w:t>
        <w:br/>
        <w:t>- Feedback: Conduct regular client satisfaction surveys.</w:t>
        <w:br/>
        <w:t>- CRM Systems: Use systems to manage client interactions and history.</w:t>
        <w:br/>
        <w:t>- Escalation: Define processes for escalating unresolved client issues.</w:t>
        <w:br/>
        <w:t>- Training: Train employees on service etiquette, communication, and conflict resolution.</w:t>
      </w:r>
    </w:p>
    <w:p>
      <w:pPr>
        <w:pStyle w:val="Heading2"/>
      </w:pPr>
      <w:r>
        <w:t>6. Responsibilities</w:t>
      </w:r>
    </w:p>
    <w:p>
      <w:r>
        <w:t>- Customer Service Manager: Oversee service delivery and client relations.</w:t>
        <w:br/>
        <w:t>- Employees: Provide professional, respectful, and timely service.</w:t>
        <w:br/>
        <w:t>- Department Heads: Monitor service levels within their functions.</w:t>
        <w:br/>
        <w:t>- IT Department: Maintain CRM systems and data security.</w:t>
        <w:br/>
        <w:t>- Senior Management: Review service performance and allocate resources.</w:t>
      </w:r>
    </w:p>
    <w:p>
      <w:pPr>
        <w:pStyle w:val="Heading2"/>
      </w:pPr>
      <w:r>
        <w:t>7. Review &amp; Amendments</w:t>
      </w:r>
    </w:p>
    <w:p>
      <w:r>
        <w:t>This policy will be reviewed annually or when there are changes in client service standards, technology, or business requirements.</w:t>
      </w:r>
    </w:p>
    <w:p>
      <w:r>
        <w:br/>
        <w:t>WaveCrest Quality Management System – HRTest © 2025</w:t>
        <w:br/>
        <w:t>Policy Code: WQMS-OPS-CSR-047-2025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