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WQMS-LEG-178-2025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Sanctions &amp; Trade Compliance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compliance with international trade laws and sanctions regulations.</w:t>
      </w:r>
    </w:p>
    <w:p>
      <w:pPr>
        <w:pStyle w:val="Heading3"/>
      </w:pPr>
      <w:r>
        <w:t>2. Scope</w:t>
      </w:r>
    </w:p>
    <w:p>
      <w:r>
        <w:t>This policy applies to all international transactions, imports, exports, and business dealings.</w:t>
      </w:r>
    </w:p>
    <w:p>
      <w:pPr>
        <w:pStyle w:val="Heading3"/>
      </w:pPr>
      <w:r>
        <w:t>3. Definitions</w:t>
      </w:r>
    </w:p>
    <w:p>
      <w:r>
        <w:t>- Sanctions: Restrictions imposed by governments on trade with certain countries or entities.</w:t>
        <w:br/>
        <w:t>- Trade Compliance: Adherence to import/export control laws.</w:t>
      </w:r>
    </w:p>
    <w:p>
      <w:pPr>
        <w:pStyle w:val="Heading3"/>
      </w:pPr>
      <w:r>
        <w:t>4. Policy Statements</w:t>
      </w:r>
    </w:p>
    <w:p>
      <w:r>
        <w:t>1. The company must comply with all applicable sanctions and trade laws.</w:t>
        <w:br/>
        <w:t>2. Transactions with sanctioned parties are prohibited.</w:t>
        <w:br/>
        <w:t>3. Export controls must be observed for restricted goods.</w:t>
        <w:br/>
        <w:t>4. Employees must be trained in trade compliance.</w:t>
        <w:br/>
        <w:t>5. Violations must be reported immediately.</w:t>
      </w:r>
    </w:p>
    <w:p>
      <w:pPr>
        <w:pStyle w:val="Heading3"/>
      </w:pPr>
      <w:r>
        <w:t>5. Procedures</w:t>
      </w:r>
    </w:p>
    <w:p>
      <w:r>
        <w:t>- Screen customers and vendors against sanctions lists.</w:t>
        <w:br/>
        <w:t>- Maintain export/import documentation.</w:t>
        <w:br/>
        <w:t>- Provide training in sanctions compliance.</w:t>
        <w:br/>
        <w:t>- Investigate and report violations.</w:t>
        <w:br/>
        <w:t>- Cooperate with authorities in trade investigations.</w:t>
      </w:r>
    </w:p>
    <w:p>
      <w:pPr>
        <w:pStyle w:val="Heading3"/>
      </w:pPr>
      <w:r>
        <w:t>6. Responsibilities</w:t>
      </w:r>
    </w:p>
    <w:p>
      <w:r>
        <w:t>- Executive Management: Approve trade compliance framework.</w:t>
        <w:br/>
        <w:t>- Compliance Officer: Monitor sanctions lists.</w:t>
        <w:br/>
        <w:t>- Employees: Follow trade laws.</w:t>
        <w:br/>
        <w:t>- Supervisors: Prevent non-compliant transactions.</w:t>
        <w:br/>
        <w:t>- Internal Audit: Review trade compliance practices.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WQMS-LEG-178-2025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