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WQMS-IT-162-2025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Email &amp; Communication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ensure professional, secure, and responsible use of email and communication systems.</w:t>
      </w:r>
    </w:p>
    <w:p>
      <w:pPr>
        <w:pStyle w:val="Heading3"/>
      </w:pPr>
      <w:r>
        <w:t>2. Scope</w:t>
      </w:r>
    </w:p>
    <w:p>
      <w:r>
        <w:t>This policy applies to all employees and contractors using company email, instant messaging, or communication platforms.</w:t>
      </w:r>
    </w:p>
    <w:p>
      <w:pPr>
        <w:pStyle w:val="Heading3"/>
      </w:pPr>
      <w:r>
        <w:t>3. Definitions</w:t>
      </w:r>
    </w:p>
    <w:p>
      <w:r>
        <w:t>- Email System: Company-provided electronic mail services.</w:t>
        <w:br/>
        <w:t>- Communication Tools: Platforms for internal or external communication.</w:t>
      </w:r>
    </w:p>
    <w:p>
      <w:pPr>
        <w:pStyle w:val="Heading3"/>
      </w:pPr>
      <w:r>
        <w:t>4. Policy Statements</w:t>
      </w:r>
    </w:p>
    <w:p>
      <w:r>
        <w:t>1. Email and communication tools must be used professionally.</w:t>
        <w:br/>
        <w:t>2. Confidential information must not be sent without encryption.</w:t>
        <w:br/>
        <w:t>3. Spam, offensive, or discriminatory content is prohibited.</w:t>
        <w:br/>
        <w:t>4. Business communications must be archived as required.</w:t>
        <w:br/>
        <w:t>5. Unauthorized forwarding of company information is prohibited.</w:t>
      </w:r>
    </w:p>
    <w:p>
      <w:pPr>
        <w:pStyle w:val="Heading3"/>
      </w:pPr>
      <w:r>
        <w:t>5. Procedures</w:t>
      </w:r>
    </w:p>
    <w:p>
      <w:r>
        <w:t>- Train employees in secure communication practices.</w:t>
        <w:br/>
        <w:t>- Monitor email and messaging traffic for compliance.</w:t>
        <w:br/>
        <w:t>- Implement encryption for sensitive emails.</w:t>
        <w:br/>
        <w:t>- Retain email records per retention policies.</w:t>
        <w:br/>
        <w:t>- Investigate reported misuse promptly.</w:t>
      </w:r>
    </w:p>
    <w:p>
      <w:pPr>
        <w:pStyle w:val="Heading3"/>
      </w:pPr>
      <w:r>
        <w:t>6. Responsibilities</w:t>
      </w:r>
    </w:p>
    <w:p>
      <w:r>
        <w:t>- Executive Management: Approve communication framework.</w:t>
        <w:br/>
        <w:t>- IT Department: Maintain systems and enforce rules.</w:t>
        <w:br/>
        <w:t>- Supervisors: Monitor team communications.</w:t>
        <w:br/>
        <w:t>- Employees: Use communication tools responsibly.</w:t>
        <w:br/>
        <w:t>- Internal Audit: Review communication practices.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WQMS-IT-162-2025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